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8214" w14:textId="77777777" w:rsidR="0047389B" w:rsidRDefault="00021BB4" w:rsidP="0047389B">
      <w:pPr>
        <w:pStyle w:val="Titlu2"/>
        <w:keepLines w:val="0"/>
        <w:numPr>
          <w:ilvl w:val="1"/>
          <w:numId w:val="1"/>
        </w:numPr>
        <w:spacing w:before="70" w:after="120"/>
        <w:ind w:left="1187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US" w:bidi="ar-SA"/>
        </w:rPr>
      </w:pPr>
      <w:r w:rsidRPr="0047389B">
        <w:rPr>
          <w:rFonts w:ascii="Arial" w:hAnsi="Arial" w:cs="Arial"/>
          <w:b/>
          <w:bCs/>
          <w:color w:val="auto"/>
          <w:sz w:val="24"/>
          <w:szCs w:val="24"/>
        </w:rPr>
        <w:t>ATRIBUTII</w:t>
      </w:r>
      <w:r w:rsidRPr="0047389B">
        <w:rPr>
          <w:rFonts w:ascii="Arial" w:hAnsi="Arial" w:cs="Arial"/>
          <w:b/>
          <w:bCs/>
          <w:color w:val="auto"/>
          <w:spacing w:val="14"/>
          <w:sz w:val="24"/>
          <w:szCs w:val="24"/>
        </w:rPr>
        <w:t xml:space="preserve"> </w:t>
      </w:r>
      <w:r w:rsidR="0047389B" w:rsidRPr="004738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o-RO" w:bidi="ar-SA"/>
        </w:rPr>
        <w:t>inspector</w:t>
      </w:r>
      <w:r w:rsidR="0047389B" w:rsidRPr="004738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US"/>
        </w:rPr>
        <w:t>, clasa I, grad profesional debutant</w:t>
      </w:r>
      <w:r w:rsidR="0047389B" w:rsidRPr="004738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US" w:bidi="ar-SA"/>
        </w:rPr>
        <w:t>-</w:t>
      </w:r>
    </w:p>
    <w:p w14:paraId="122C2517" w14:textId="15EF52F0" w:rsidR="00021BB4" w:rsidRPr="0047389B" w:rsidRDefault="0047389B" w:rsidP="0047389B">
      <w:pPr>
        <w:pStyle w:val="Titlu2"/>
        <w:keepLines w:val="0"/>
        <w:numPr>
          <w:ilvl w:val="1"/>
          <w:numId w:val="1"/>
        </w:numPr>
        <w:spacing w:before="70" w:after="120"/>
        <w:ind w:left="1187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US" w:bidi="ar-SA"/>
        </w:rPr>
      </w:pPr>
      <w:r w:rsidRPr="004738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US" w:bidi="ar-SA"/>
        </w:rPr>
        <w:t xml:space="preserve"> </w:t>
      </w:r>
      <w:r w:rsidRPr="004738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highlight w:val="white"/>
          <w:lang w:eastAsia="en-US" w:bidi="ar-SA"/>
        </w:rPr>
        <w:t>Compartimentul</w:t>
      </w:r>
      <w:r w:rsidRPr="004738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highlight w:val="white"/>
          <w:lang w:eastAsia="en-US" w:bidi="ar-SA"/>
        </w:rPr>
        <w:t xml:space="preserve"> </w:t>
      </w:r>
      <w:r w:rsidRPr="004738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highlight w:val="white"/>
          <w:lang w:eastAsia="en-US" w:bidi="ar-SA"/>
        </w:rPr>
        <w:t xml:space="preserve"> Asistenta Sociala si </w:t>
      </w:r>
      <w:proofErr w:type="spellStart"/>
      <w:r w:rsidRPr="004738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highlight w:val="white"/>
          <w:lang w:eastAsia="en-US" w:bidi="ar-SA"/>
        </w:rPr>
        <w:t>protectia</w:t>
      </w:r>
      <w:proofErr w:type="spellEnd"/>
      <w:r w:rsidRPr="004738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highlight w:val="white"/>
          <w:lang w:eastAsia="en-US" w:bidi="ar-SA"/>
        </w:rPr>
        <w:t xml:space="preserve"> copilului</w:t>
      </w:r>
    </w:p>
    <w:p w14:paraId="1E416213" w14:textId="77777777" w:rsidR="0047389B" w:rsidRPr="0047389B" w:rsidRDefault="0047389B" w:rsidP="0047389B">
      <w:pPr>
        <w:rPr>
          <w:rFonts w:ascii="Arial" w:hAnsi="Arial" w:cs="Arial"/>
          <w:sz w:val="24"/>
          <w:lang w:eastAsia="en-US" w:bidi="ar-SA"/>
        </w:rPr>
      </w:pPr>
    </w:p>
    <w:p w14:paraId="09E9FBDB" w14:textId="77777777" w:rsidR="0047389B" w:rsidRDefault="0047389B" w:rsidP="0047389B">
      <w:pPr>
        <w:rPr>
          <w:rFonts w:ascii="Arial" w:hAnsi="Arial" w:cs="Arial"/>
          <w:sz w:val="24"/>
          <w:lang w:eastAsia="en-US" w:bidi="ar-SA"/>
        </w:rPr>
      </w:pPr>
    </w:p>
    <w:p w14:paraId="628EA8D1" w14:textId="77777777" w:rsidR="0047389B" w:rsidRPr="0047389B" w:rsidRDefault="0047389B" w:rsidP="0047389B">
      <w:pPr>
        <w:rPr>
          <w:rFonts w:ascii="Arial" w:hAnsi="Arial" w:cs="Arial"/>
          <w:sz w:val="24"/>
          <w:lang w:eastAsia="en-US" w:bidi="ar-SA"/>
        </w:rPr>
      </w:pPr>
    </w:p>
    <w:p w14:paraId="765D3DF3" w14:textId="77777777" w:rsidR="0047389B" w:rsidRPr="0047389B" w:rsidRDefault="0047389B" w:rsidP="0047389B">
      <w:pPr>
        <w:widowControl/>
        <w:numPr>
          <w:ilvl w:val="0"/>
          <w:numId w:val="4"/>
        </w:numPr>
        <w:suppressAutoHyphens w:val="0"/>
        <w:rPr>
          <w:rFonts w:ascii="Arial" w:hAnsi="Arial" w:cs="Arial"/>
          <w:sz w:val="24"/>
          <w:lang w:val="it-IT"/>
        </w:rPr>
      </w:pPr>
      <w:r w:rsidRPr="0047389B">
        <w:rPr>
          <w:rFonts w:ascii="Arial" w:hAnsi="Arial" w:cs="Arial"/>
          <w:sz w:val="24"/>
          <w:lang w:val="it-IT"/>
        </w:rPr>
        <w:t>Asigura informarea cetatenilor cu privire la serviciile si drepturile de asistenta sociala;</w:t>
      </w:r>
    </w:p>
    <w:p w14:paraId="721E80BF" w14:textId="77777777" w:rsidR="0047389B" w:rsidRPr="0047389B" w:rsidRDefault="0047389B" w:rsidP="0047389B">
      <w:pPr>
        <w:widowControl/>
        <w:numPr>
          <w:ilvl w:val="0"/>
          <w:numId w:val="4"/>
        </w:numPr>
        <w:suppressAutoHyphens w:val="0"/>
        <w:rPr>
          <w:rFonts w:ascii="Arial" w:hAnsi="Arial" w:cs="Arial"/>
          <w:sz w:val="24"/>
          <w:lang w:val="it-IT"/>
        </w:rPr>
      </w:pPr>
      <w:r w:rsidRPr="0047389B">
        <w:rPr>
          <w:rFonts w:ascii="Arial" w:hAnsi="Arial" w:cs="Arial"/>
          <w:sz w:val="24"/>
          <w:lang w:val="it-IT"/>
        </w:rPr>
        <w:t>Identifica si analizeaza oportunitatile de parteneriat cu diferite organizatii/agentii care sa ofere diverse servicii sociale persoanelor aflate in nevoie;</w:t>
      </w:r>
    </w:p>
    <w:p w14:paraId="173E07C4" w14:textId="77777777" w:rsidR="0047389B" w:rsidRPr="0047389B" w:rsidRDefault="0047389B" w:rsidP="0047389B">
      <w:pPr>
        <w:widowControl/>
        <w:numPr>
          <w:ilvl w:val="0"/>
          <w:numId w:val="4"/>
        </w:numPr>
        <w:suppressAutoHyphens w:val="0"/>
        <w:rPr>
          <w:rFonts w:ascii="Arial" w:hAnsi="Arial" w:cs="Arial"/>
          <w:sz w:val="24"/>
          <w:lang w:val="it-IT"/>
        </w:rPr>
      </w:pPr>
      <w:r w:rsidRPr="0047389B">
        <w:rPr>
          <w:rFonts w:ascii="Arial" w:hAnsi="Arial" w:cs="Arial"/>
          <w:sz w:val="24"/>
          <w:lang w:val="it-IT"/>
        </w:rPr>
        <w:t>Realizeaza campanii de sustinere a sanatatii si educatiei;</w:t>
      </w:r>
    </w:p>
    <w:p w14:paraId="41BC9EBA" w14:textId="77777777" w:rsidR="0047389B" w:rsidRPr="0047389B" w:rsidRDefault="0047389B" w:rsidP="0047389B">
      <w:pPr>
        <w:widowControl/>
        <w:numPr>
          <w:ilvl w:val="0"/>
          <w:numId w:val="4"/>
        </w:numPr>
        <w:suppressAutoHyphens w:val="0"/>
        <w:rPr>
          <w:rFonts w:ascii="Arial" w:hAnsi="Arial" w:cs="Arial"/>
          <w:sz w:val="24"/>
          <w:lang w:val="it-IT"/>
        </w:rPr>
      </w:pPr>
      <w:r w:rsidRPr="0047389B">
        <w:rPr>
          <w:rFonts w:ascii="Arial" w:hAnsi="Arial" w:cs="Arial"/>
          <w:sz w:val="24"/>
          <w:lang w:val="it-IT"/>
        </w:rPr>
        <w:t>Realizeaza campanii de ajutorare a copiilor proveniti din familii defavorizate sau a persoanelor adulte nevoiase;</w:t>
      </w:r>
    </w:p>
    <w:p w14:paraId="7C222C12" w14:textId="77777777" w:rsidR="0047389B" w:rsidRPr="0047389B" w:rsidRDefault="0047389B" w:rsidP="0047389B">
      <w:pPr>
        <w:widowControl/>
        <w:numPr>
          <w:ilvl w:val="0"/>
          <w:numId w:val="4"/>
        </w:numPr>
        <w:suppressAutoHyphens w:val="0"/>
        <w:rPr>
          <w:rFonts w:ascii="Arial" w:hAnsi="Arial" w:cs="Arial"/>
          <w:sz w:val="24"/>
          <w:lang w:val="it-IT"/>
        </w:rPr>
      </w:pPr>
      <w:r w:rsidRPr="0047389B">
        <w:rPr>
          <w:rFonts w:ascii="Arial" w:hAnsi="Arial" w:cs="Arial"/>
          <w:sz w:val="24"/>
          <w:lang w:val="it-IT"/>
        </w:rPr>
        <w:t>Efectueaza anchete sociale in vederea incadrarii in grad de handicap a persoanelor cu probleme medicale;</w:t>
      </w:r>
    </w:p>
    <w:p w14:paraId="46019AF6" w14:textId="77777777" w:rsidR="0047389B" w:rsidRPr="0047389B" w:rsidRDefault="0047389B" w:rsidP="0047389B">
      <w:pPr>
        <w:widowControl/>
        <w:numPr>
          <w:ilvl w:val="0"/>
          <w:numId w:val="4"/>
        </w:numPr>
        <w:suppressAutoHyphens w:val="0"/>
        <w:rPr>
          <w:rFonts w:ascii="Arial" w:hAnsi="Arial" w:cs="Arial"/>
          <w:sz w:val="24"/>
          <w:lang w:val="it-IT"/>
        </w:rPr>
      </w:pPr>
      <w:r w:rsidRPr="0047389B">
        <w:rPr>
          <w:rFonts w:ascii="Arial" w:hAnsi="Arial" w:cs="Arial"/>
          <w:spacing w:val="-7"/>
          <w:sz w:val="24"/>
          <w:lang w:val="fr-FR"/>
        </w:rPr>
        <w:t xml:space="preserve">Este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responsabil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de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caz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pentru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copiii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aflati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in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situatie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de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risc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si/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sau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copiii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cu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dizabilitati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> :</w:t>
      </w:r>
    </w:p>
    <w:p w14:paraId="46A2A2EA" w14:textId="77777777" w:rsidR="0047389B" w:rsidRPr="0047389B" w:rsidRDefault="0047389B" w:rsidP="0047389B">
      <w:pPr>
        <w:shd w:val="clear" w:color="auto" w:fill="FFFFFF"/>
        <w:rPr>
          <w:rFonts w:ascii="Arial" w:hAnsi="Arial" w:cs="Arial"/>
          <w:spacing w:val="-7"/>
          <w:sz w:val="24"/>
          <w:lang w:val="fr-FR"/>
        </w:rPr>
      </w:pPr>
      <w:r w:rsidRPr="0047389B">
        <w:rPr>
          <w:rFonts w:ascii="Arial" w:hAnsi="Arial" w:cs="Arial"/>
          <w:spacing w:val="-7"/>
          <w:sz w:val="24"/>
          <w:lang w:val="fr-FR"/>
        </w:rPr>
        <w:t xml:space="preserve">-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incheie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contracte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cu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familia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copilului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cu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dizabilitati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> ;</w:t>
      </w:r>
    </w:p>
    <w:p w14:paraId="6850B2C9" w14:textId="77777777" w:rsidR="0047389B" w:rsidRPr="0047389B" w:rsidRDefault="0047389B" w:rsidP="0047389B">
      <w:pPr>
        <w:shd w:val="clear" w:color="auto" w:fill="FFFFFF"/>
        <w:rPr>
          <w:rFonts w:ascii="Arial" w:hAnsi="Arial" w:cs="Arial"/>
          <w:spacing w:val="-7"/>
          <w:sz w:val="24"/>
          <w:lang w:val="fr-FR"/>
        </w:rPr>
      </w:pPr>
      <w:r w:rsidRPr="0047389B">
        <w:rPr>
          <w:rFonts w:ascii="Arial" w:hAnsi="Arial" w:cs="Arial"/>
          <w:spacing w:val="-7"/>
          <w:sz w:val="24"/>
          <w:lang w:val="fr-FR"/>
        </w:rPr>
        <w:t xml:space="preserve">-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urmareste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aplicarea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planului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de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abilitare-reabilitare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> ;</w:t>
      </w:r>
    </w:p>
    <w:p w14:paraId="7AE7C9AB" w14:textId="77777777" w:rsidR="0047389B" w:rsidRPr="0047389B" w:rsidRDefault="0047389B" w:rsidP="0047389B">
      <w:pPr>
        <w:shd w:val="clear" w:color="auto" w:fill="FFFFFF"/>
        <w:rPr>
          <w:rFonts w:ascii="Arial" w:hAnsi="Arial" w:cs="Arial"/>
          <w:spacing w:val="-7"/>
          <w:sz w:val="24"/>
          <w:lang w:val="fr-FR"/>
        </w:rPr>
      </w:pPr>
      <w:r w:rsidRPr="0047389B">
        <w:rPr>
          <w:rFonts w:ascii="Arial" w:hAnsi="Arial" w:cs="Arial"/>
          <w:spacing w:val="-7"/>
          <w:sz w:val="24"/>
          <w:lang w:val="fr-FR"/>
        </w:rPr>
        <w:t xml:space="preserve">-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intocmeste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rapoarte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de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monitorizare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a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copilului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cu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dizabilitati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, care vor fi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pastrate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la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dosarul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copilului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> ;</w:t>
      </w:r>
    </w:p>
    <w:p w14:paraId="2930A09B" w14:textId="77777777" w:rsidR="0047389B" w:rsidRPr="0047389B" w:rsidRDefault="0047389B" w:rsidP="0047389B">
      <w:pPr>
        <w:shd w:val="clear" w:color="auto" w:fill="FFFFFF"/>
        <w:rPr>
          <w:rFonts w:ascii="Arial" w:hAnsi="Arial" w:cs="Arial"/>
          <w:spacing w:val="-7"/>
          <w:sz w:val="24"/>
          <w:lang w:val="fr-FR"/>
        </w:rPr>
      </w:pPr>
      <w:r w:rsidRPr="0047389B">
        <w:rPr>
          <w:rFonts w:ascii="Arial" w:hAnsi="Arial" w:cs="Arial"/>
          <w:spacing w:val="-7"/>
          <w:sz w:val="24"/>
          <w:lang w:val="fr-FR"/>
        </w:rPr>
        <w:t xml:space="preserve">- in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cazul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in care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intervine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o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situatie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care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necesita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o noua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evaluare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a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copilului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cu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dizabilitati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sau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a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copilului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care se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afla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in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situatie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de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risc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, va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intocmi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raportul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de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monitorizare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care se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transmite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managerului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de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caz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de la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serviciul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de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evaluare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complexa si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planul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de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servicii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pentru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copilul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aflat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in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situatie</w:t>
      </w:r>
      <w:proofErr w:type="spellEnd"/>
      <w:r w:rsidRPr="0047389B">
        <w:rPr>
          <w:rFonts w:ascii="Arial" w:hAnsi="Arial" w:cs="Arial"/>
          <w:spacing w:val="-7"/>
          <w:sz w:val="24"/>
          <w:lang w:val="fr-FR"/>
        </w:rPr>
        <w:t xml:space="preserve"> de </w:t>
      </w:r>
      <w:proofErr w:type="spellStart"/>
      <w:r w:rsidRPr="0047389B">
        <w:rPr>
          <w:rFonts w:ascii="Arial" w:hAnsi="Arial" w:cs="Arial"/>
          <w:spacing w:val="-7"/>
          <w:sz w:val="24"/>
          <w:lang w:val="fr-FR"/>
        </w:rPr>
        <w:t>risc</w:t>
      </w:r>
      <w:proofErr w:type="spellEnd"/>
    </w:p>
    <w:p w14:paraId="498E1AF9" w14:textId="77777777" w:rsidR="0047389B" w:rsidRPr="0047389B" w:rsidRDefault="0047389B" w:rsidP="0047389B">
      <w:pPr>
        <w:widowControl/>
        <w:numPr>
          <w:ilvl w:val="0"/>
          <w:numId w:val="5"/>
        </w:numPr>
        <w:shd w:val="clear" w:color="auto" w:fill="FFFFFF"/>
        <w:suppressAutoHyphens w:val="0"/>
        <w:rPr>
          <w:rFonts w:ascii="Arial" w:hAnsi="Arial" w:cs="Arial"/>
          <w:spacing w:val="-7"/>
          <w:sz w:val="24"/>
          <w:lang w:val="fr-FR"/>
        </w:rPr>
      </w:pPr>
      <w:proofErr w:type="spellStart"/>
      <w:r w:rsidRPr="0047389B">
        <w:rPr>
          <w:rFonts w:ascii="Arial" w:hAnsi="Arial" w:cs="Arial"/>
          <w:sz w:val="24"/>
        </w:rPr>
        <w:t>Efectueaza</w:t>
      </w:r>
      <w:proofErr w:type="spellEnd"/>
      <w:r w:rsidRPr="0047389B">
        <w:rPr>
          <w:rFonts w:ascii="Arial" w:hAnsi="Arial" w:cs="Arial"/>
          <w:sz w:val="24"/>
        </w:rPr>
        <w:t xml:space="preserve"> diverse anchete sociale;</w:t>
      </w:r>
    </w:p>
    <w:p w14:paraId="6BAD92ED" w14:textId="77777777" w:rsidR="0047389B" w:rsidRPr="0047389B" w:rsidRDefault="0047389B" w:rsidP="0047389B">
      <w:pPr>
        <w:widowControl/>
        <w:numPr>
          <w:ilvl w:val="0"/>
          <w:numId w:val="5"/>
        </w:numPr>
        <w:shd w:val="clear" w:color="auto" w:fill="FFFFFF"/>
        <w:suppressAutoHyphens w:val="0"/>
        <w:rPr>
          <w:rFonts w:ascii="Arial" w:hAnsi="Arial" w:cs="Arial"/>
          <w:spacing w:val="-7"/>
          <w:sz w:val="24"/>
          <w:lang w:val="fr-FR"/>
        </w:rPr>
      </w:pPr>
      <w:r w:rsidRPr="0047389B">
        <w:rPr>
          <w:rFonts w:ascii="Arial" w:hAnsi="Arial" w:cs="Arial"/>
          <w:sz w:val="24"/>
          <w:lang w:val="it-IT"/>
        </w:rPr>
        <w:t>Identifica copiii ai caror parinti sunt plecati la munca in strainatate, stabileste existenta  riscurilor si asigura monitorizarea acestora;</w:t>
      </w:r>
    </w:p>
    <w:p w14:paraId="7CEA9172" w14:textId="77777777" w:rsidR="0047389B" w:rsidRPr="0047389B" w:rsidRDefault="0047389B" w:rsidP="0047389B">
      <w:pPr>
        <w:widowControl/>
        <w:numPr>
          <w:ilvl w:val="0"/>
          <w:numId w:val="5"/>
        </w:numPr>
        <w:shd w:val="clear" w:color="auto" w:fill="FFFFFF"/>
        <w:suppressAutoHyphens w:val="0"/>
        <w:rPr>
          <w:rFonts w:ascii="Arial" w:hAnsi="Arial" w:cs="Arial"/>
          <w:spacing w:val="-7"/>
          <w:sz w:val="24"/>
          <w:lang w:val="fr-FR"/>
        </w:rPr>
      </w:pPr>
      <w:r w:rsidRPr="0047389B">
        <w:rPr>
          <w:rFonts w:ascii="Arial" w:hAnsi="Arial" w:cs="Arial"/>
          <w:sz w:val="24"/>
          <w:lang w:val="it-IT"/>
        </w:rPr>
        <w:t>Monitorizeaza activitatea asistentilor personali ai persoanelor incadrate in grad de handicap;</w:t>
      </w:r>
    </w:p>
    <w:p w14:paraId="4DDAAC4A" w14:textId="77777777" w:rsidR="0047389B" w:rsidRPr="0047389B" w:rsidRDefault="0047389B" w:rsidP="0047389B">
      <w:pPr>
        <w:widowControl/>
        <w:numPr>
          <w:ilvl w:val="0"/>
          <w:numId w:val="5"/>
        </w:numPr>
        <w:shd w:val="clear" w:color="auto" w:fill="FFFFFF"/>
        <w:suppressAutoHyphens w:val="0"/>
        <w:rPr>
          <w:rFonts w:ascii="Arial" w:hAnsi="Arial" w:cs="Arial"/>
          <w:spacing w:val="-7"/>
          <w:sz w:val="24"/>
          <w:lang w:val="fr-FR"/>
        </w:rPr>
      </w:pPr>
      <w:r w:rsidRPr="0047389B">
        <w:rPr>
          <w:rFonts w:ascii="Arial" w:hAnsi="Arial" w:cs="Arial"/>
          <w:sz w:val="24"/>
          <w:lang w:val="it-IT"/>
        </w:rPr>
        <w:t>Asigura distribuirea ajutoarelor alimentare/de igiena, in cadrul POAD;</w:t>
      </w:r>
    </w:p>
    <w:p w14:paraId="59105FAF" w14:textId="77777777" w:rsidR="0047389B" w:rsidRPr="0047389B" w:rsidRDefault="0047389B" w:rsidP="0047389B">
      <w:pPr>
        <w:widowControl/>
        <w:numPr>
          <w:ilvl w:val="0"/>
          <w:numId w:val="5"/>
        </w:numPr>
        <w:shd w:val="clear" w:color="auto" w:fill="FFFFFF"/>
        <w:suppressAutoHyphens w:val="0"/>
        <w:rPr>
          <w:rFonts w:ascii="Arial" w:hAnsi="Arial" w:cs="Arial"/>
          <w:spacing w:val="-7"/>
          <w:sz w:val="24"/>
          <w:lang w:val="fr-FR"/>
        </w:rPr>
      </w:pPr>
      <w:proofErr w:type="spellStart"/>
      <w:r w:rsidRPr="0047389B">
        <w:rPr>
          <w:rFonts w:ascii="Arial" w:hAnsi="Arial" w:cs="Arial"/>
          <w:sz w:val="24"/>
        </w:rPr>
        <w:t>Raspunde</w:t>
      </w:r>
      <w:proofErr w:type="spellEnd"/>
      <w:r w:rsidRPr="0047389B">
        <w:rPr>
          <w:rFonts w:ascii="Arial" w:hAnsi="Arial" w:cs="Arial"/>
          <w:sz w:val="24"/>
        </w:rPr>
        <w:t xml:space="preserve"> in termenul legal cererilor repartizate;</w:t>
      </w:r>
    </w:p>
    <w:p w14:paraId="64339D61" w14:textId="77777777" w:rsidR="0047389B" w:rsidRPr="0047389B" w:rsidRDefault="0047389B" w:rsidP="0047389B">
      <w:pPr>
        <w:widowControl/>
        <w:numPr>
          <w:ilvl w:val="0"/>
          <w:numId w:val="5"/>
        </w:numPr>
        <w:shd w:val="clear" w:color="auto" w:fill="FFFFFF"/>
        <w:suppressAutoHyphens w:val="0"/>
        <w:rPr>
          <w:rFonts w:ascii="Arial" w:hAnsi="Arial" w:cs="Arial"/>
          <w:spacing w:val="-7"/>
          <w:sz w:val="24"/>
          <w:lang w:val="fr-FR"/>
        </w:rPr>
      </w:pPr>
      <w:r w:rsidRPr="0047389B">
        <w:rPr>
          <w:rFonts w:ascii="Arial" w:hAnsi="Arial" w:cs="Arial"/>
          <w:sz w:val="24"/>
          <w:lang w:val="it-IT"/>
        </w:rPr>
        <w:t>Are datoria sa pastreze confidentialitatea in legatura cu faptele, informatiile sau documentele de care ia cunostinta in exercitarea functiei;</w:t>
      </w:r>
    </w:p>
    <w:p w14:paraId="2B298627" w14:textId="77777777" w:rsidR="0047389B" w:rsidRPr="0047389B" w:rsidRDefault="0047389B" w:rsidP="0047389B">
      <w:pPr>
        <w:widowControl/>
        <w:numPr>
          <w:ilvl w:val="0"/>
          <w:numId w:val="5"/>
        </w:numPr>
        <w:shd w:val="clear" w:color="auto" w:fill="FFFFFF"/>
        <w:suppressAutoHyphens w:val="0"/>
        <w:rPr>
          <w:rFonts w:ascii="Arial" w:hAnsi="Arial" w:cs="Arial"/>
          <w:spacing w:val="-7"/>
          <w:sz w:val="24"/>
          <w:lang w:val="fr-FR"/>
        </w:rPr>
      </w:pPr>
      <w:r w:rsidRPr="0047389B">
        <w:rPr>
          <w:rFonts w:ascii="Arial" w:hAnsi="Arial" w:cs="Arial"/>
          <w:sz w:val="24"/>
          <w:lang w:val="it-IT"/>
        </w:rPr>
        <w:t>Intocmeste proceduri de lucru specifice atributiilor postului;</w:t>
      </w:r>
    </w:p>
    <w:p w14:paraId="730C5FEE" w14:textId="77777777" w:rsidR="0047389B" w:rsidRPr="0047389B" w:rsidRDefault="0047389B" w:rsidP="0047389B">
      <w:pPr>
        <w:widowControl/>
        <w:numPr>
          <w:ilvl w:val="0"/>
          <w:numId w:val="3"/>
        </w:numPr>
        <w:rPr>
          <w:rFonts w:ascii="Arial" w:hAnsi="Arial" w:cs="Arial"/>
          <w:sz w:val="24"/>
        </w:rPr>
      </w:pPr>
      <w:proofErr w:type="spellStart"/>
      <w:r w:rsidRPr="0047389B">
        <w:rPr>
          <w:rFonts w:ascii="Arial" w:hAnsi="Arial" w:cs="Arial"/>
          <w:color w:val="000000"/>
          <w:sz w:val="24"/>
          <w:lang w:val="es-ES"/>
        </w:rPr>
        <w:t>Răspunde</w:t>
      </w:r>
      <w:proofErr w:type="spellEnd"/>
      <w:r w:rsidRPr="0047389B">
        <w:rPr>
          <w:rFonts w:ascii="Arial" w:hAnsi="Arial" w:cs="Arial"/>
          <w:color w:val="000000"/>
          <w:sz w:val="24"/>
          <w:lang w:val="es-ES"/>
        </w:rPr>
        <w:t xml:space="preserve"> de </w:t>
      </w:r>
      <w:proofErr w:type="spellStart"/>
      <w:r w:rsidRPr="0047389B">
        <w:rPr>
          <w:rFonts w:ascii="Arial" w:hAnsi="Arial" w:cs="Arial"/>
          <w:color w:val="000000"/>
          <w:sz w:val="24"/>
          <w:lang w:val="es-ES"/>
        </w:rPr>
        <w:t>legalitatea</w:t>
      </w:r>
      <w:proofErr w:type="spellEnd"/>
      <w:r w:rsidRPr="0047389B">
        <w:rPr>
          <w:rFonts w:ascii="Arial" w:hAnsi="Arial" w:cs="Arial"/>
          <w:color w:val="000000"/>
          <w:sz w:val="24"/>
          <w:lang w:val="es-ES"/>
        </w:rPr>
        <w:t xml:space="preserve"> </w:t>
      </w:r>
      <w:proofErr w:type="spellStart"/>
      <w:r w:rsidRPr="0047389B">
        <w:rPr>
          <w:rFonts w:ascii="Arial" w:hAnsi="Arial" w:cs="Arial"/>
          <w:color w:val="000000"/>
          <w:sz w:val="24"/>
          <w:lang w:val="es-ES"/>
        </w:rPr>
        <w:t>întocmirii</w:t>
      </w:r>
      <w:proofErr w:type="spellEnd"/>
      <w:r w:rsidRPr="0047389B">
        <w:rPr>
          <w:rFonts w:ascii="Arial" w:hAnsi="Arial" w:cs="Arial"/>
          <w:color w:val="000000"/>
          <w:sz w:val="24"/>
          <w:lang w:val="es-ES"/>
        </w:rPr>
        <w:t xml:space="preserve"> </w:t>
      </w:r>
      <w:proofErr w:type="spellStart"/>
      <w:r w:rsidRPr="0047389B">
        <w:rPr>
          <w:rFonts w:ascii="Arial" w:hAnsi="Arial" w:cs="Arial"/>
          <w:color w:val="000000"/>
          <w:sz w:val="24"/>
          <w:lang w:val="es-ES"/>
        </w:rPr>
        <w:t>actelor</w:t>
      </w:r>
      <w:proofErr w:type="spellEnd"/>
      <w:r w:rsidRPr="0047389B">
        <w:rPr>
          <w:rFonts w:ascii="Arial" w:hAnsi="Arial" w:cs="Arial"/>
          <w:color w:val="000000"/>
          <w:sz w:val="24"/>
          <w:lang w:val="es-ES"/>
        </w:rPr>
        <w:t xml:space="preserve"> </w:t>
      </w:r>
      <w:proofErr w:type="spellStart"/>
      <w:r w:rsidRPr="0047389B">
        <w:rPr>
          <w:rFonts w:ascii="Arial" w:hAnsi="Arial" w:cs="Arial"/>
          <w:color w:val="000000"/>
          <w:sz w:val="24"/>
          <w:lang w:val="es-ES"/>
        </w:rPr>
        <w:t>emise</w:t>
      </w:r>
      <w:proofErr w:type="spellEnd"/>
      <w:r w:rsidRPr="0047389B">
        <w:rPr>
          <w:rFonts w:ascii="Arial" w:hAnsi="Arial" w:cs="Arial"/>
          <w:color w:val="000000"/>
          <w:sz w:val="24"/>
          <w:lang w:val="es-ES"/>
        </w:rPr>
        <w:t xml:space="preserve">, </w:t>
      </w:r>
      <w:proofErr w:type="spellStart"/>
      <w:r w:rsidRPr="0047389B">
        <w:rPr>
          <w:rFonts w:ascii="Arial" w:hAnsi="Arial" w:cs="Arial"/>
          <w:color w:val="000000"/>
          <w:sz w:val="24"/>
          <w:lang w:val="es-ES"/>
        </w:rPr>
        <w:t>asigurând</w:t>
      </w:r>
      <w:proofErr w:type="spellEnd"/>
      <w:r w:rsidRPr="0047389B">
        <w:rPr>
          <w:rFonts w:ascii="Arial" w:hAnsi="Arial" w:cs="Arial"/>
          <w:color w:val="000000"/>
          <w:sz w:val="24"/>
          <w:lang w:val="es-ES"/>
        </w:rPr>
        <w:t xml:space="preserve"> </w:t>
      </w:r>
      <w:proofErr w:type="spellStart"/>
      <w:r w:rsidRPr="0047389B">
        <w:rPr>
          <w:rFonts w:ascii="Arial" w:hAnsi="Arial" w:cs="Arial"/>
          <w:color w:val="000000"/>
          <w:sz w:val="24"/>
          <w:lang w:val="es-ES"/>
        </w:rPr>
        <w:t>transmiterea</w:t>
      </w:r>
      <w:proofErr w:type="spellEnd"/>
      <w:r w:rsidRPr="0047389B">
        <w:rPr>
          <w:rFonts w:ascii="Arial" w:hAnsi="Arial" w:cs="Arial"/>
          <w:color w:val="000000"/>
          <w:sz w:val="24"/>
          <w:lang w:val="es-ES"/>
        </w:rPr>
        <w:t xml:space="preserve"> </w:t>
      </w:r>
      <w:proofErr w:type="spellStart"/>
      <w:r w:rsidRPr="0047389B">
        <w:rPr>
          <w:rFonts w:ascii="Arial" w:hAnsi="Arial" w:cs="Arial"/>
          <w:color w:val="000000"/>
          <w:sz w:val="24"/>
          <w:lang w:val="es-ES"/>
        </w:rPr>
        <w:t>în</w:t>
      </w:r>
      <w:proofErr w:type="spellEnd"/>
      <w:r w:rsidRPr="0047389B">
        <w:rPr>
          <w:rFonts w:ascii="Arial" w:hAnsi="Arial" w:cs="Arial"/>
          <w:color w:val="000000"/>
          <w:sz w:val="24"/>
          <w:lang w:val="es-ES"/>
        </w:rPr>
        <w:t xml:space="preserve"> </w:t>
      </w:r>
      <w:proofErr w:type="spellStart"/>
      <w:r w:rsidRPr="0047389B">
        <w:rPr>
          <w:rFonts w:ascii="Arial" w:hAnsi="Arial" w:cs="Arial"/>
          <w:color w:val="000000"/>
          <w:sz w:val="24"/>
          <w:lang w:val="es-ES"/>
        </w:rPr>
        <w:t>termen</w:t>
      </w:r>
      <w:proofErr w:type="spellEnd"/>
      <w:r w:rsidRPr="0047389B">
        <w:rPr>
          <w:rFonts w:ascii="Arial" w:hAnsi="Arial" w:cs="Arial"/>
          <w:color w:val="000000"/>
          <w:sz w:val="24"/>
          <w:lang w:val="es-ES"/>
        </w:rPr>
        <w:t xml:space="preserve"> a </w:t>
      </w:r>
      <w:proofErr w:type="spellStart"/>
      <w:r w:rsidRPr="0047389B">
        <w:rPr>
          <w:rFonts w:ascii="Arial" w:hAnsi="Arial" w:cs="Arial"/>
          <w:color w:val="000000"/>
          <w:sz w:val="24"/>
          <w:lang w:val="es-ES"/>
        </w:rPr>
        <w:t>acestora</w:t>
      </w:r>
      <w:proofErr w:type="spellEnd"/>
      <w:r w:rsidRPr="0047389B">
        <w:rPr>
          <w:rFonts w:ascii="Arial" w:hAnsi="Arial" w:cs="Arial"/>
          <w:color w:val="000000"/>
          <w:sz w:val="24"/>
          <w:lang w:val="es-ES"/>
        </w:rPr>
        <w:t xml:space="preserve"> </w:t>
      </w:r>
      <w:proofErr w:type="spellStart"/>
      <w:r w:rsidRPr="0047389B">
        <w:rPr>
          <w:rFonts w:ascii="Arial" w:hAnsi="Arial" w:cs="Arial"/>
          <w:color w:val="000000"/>
          <w:sz w:val="24"/>
          <w:lang w:val="es-ES"/>
        </w:rPr>
        <w:t>către</w:t>
      </w:r>
      <w:proofErr w:type="spellEnd"/>
      <w:r w:rsidRPr="0047389B">
        <w:rPr>
          <w:rFonts w:ascii="Arial" w:hAnsi="Arial" w:cs="Arial"/>
          <w:color w:val="000000"/>
          <w:sz w:val="24"/>
          <w:lang w:val="es-ES"/>
        </w:rPr>
        <w:t xml:space="preserve"> </w:t>
      </w:r>
      <w:proofErr w:type="spellStart"/>
      <w:r w:rsidRPr="0047389B">
        <w:rPr>
          <w:rFonts w:ascii="Arial" w:hAnsi="Arial" w:cs="Arial"/>
          <w:color w:val="000000"/>
          <w:sz w:val="24"/>
          <w:lang w:val="es-ES"/>
        </w:rPr>
        <w:t>cei</w:t>
      </w:r>
      <w:proofErr w:type="spellEnd"/>
      <w:r w:rsidRPr="0047389B">
        <w:rPr>
          <w:rFonts w:ascii="Arial" w:hAnsi="Arial" w:cs="Arial"/>
          <w:color w:val="000000"/>
          <w:sz w:val="24"/>
          <w:lang w:val="es-ES"/>
        </w:rPr>
        <w:t xml:space="preserve"> </w:t>
      </w:r>
      <w:proofErr w:type="spellStart"/>
      <w:r w:rsidRPr="0047389B">
        <w:rPr>
          <w:rFonts w:ascii="Arial" w:hAnsi="Arial" w:cs="Arial"/>
          <w:color w:val="000000"/>
          <w:sz w:val="24"/>
          <w:lang w:val="es-ES"/>
        </w:rPr>
        <w:t>interesați</w:t>
      </w:r>
      <w:proofErr w:type="spellEnd"/>
    </w:p>
    <w:p w14:paraId="3CC91E87" w14:textId="77777777" w:rsidR="0047389B" w:rsidRPr="0047389B" w:rsidRDefault="0047389B" w:rsidP="0047389B">
      <w:pPr>
        <w:widowControl/>
        <w:numPr>
          <w:ilvl w:val="0"/>
          <w:numId w:val="3"/>
        </w:numPr>
        <w:rPr>
          <w:rFonts w:ascii="Arial" w:hAnsi="Arial" w:cs="Arial"/>
          <w:sz w:val="24"/>
          <w:lang w:val="it-IT"/>
        </w:rPr>
      </w:pPr>
      <w:r w:rsidRPr="0047389B">
        <w:rPr>
          <w:rFonts w:ascii="Arial" w:hAnsi="Arial" w:cs="Arial"/>
          <w:color w:val="000000"/>
          <w:sz w:val="24"/>
          <w:lang w:val="pt-BR"/>
        </w:rPr>
        <w:t>Răspunde de arhivarea documentelor pe care le generează sau primește spre soluționare</w:t>
      </w:r>
    </w:p>
    <w:p w14:paraId="0AA4FEA2" w14:textId="77777777" w:rsidR="0047389B" w:rsidRPr="0047389B" w:rsidRDefault="0047389B" w:rsidP="0047389B">
      <w:pPr>
        <w:widowControl/>
        <w:numPr>
          <w:ilvl w:val="0"/>
          <w:numId w:val="3"/>
        </w:numPr>
        <w:rPr>
          <w:rFonts w:ascii="Arial" w:hAnsi="Arial" w:cs="Arial"/>
          <w:sz w:val="24"/>
          <w:lang w:val="it-IT"/>
        </w:rPr>
      </w:pPr>
      <w:r w:rsidRPr="0047389B">
        <w:rPr>
          <w:rFonts w:ascii="Arial" w:hAnsi="Arial" w:cs="Arial"/>
          <w:color w:val="000000"/>
          <w:sz w:val="24"/>
          <w:lang w:val="pt-BR"/>
        </w:rPr>
        <w:t>Păstrează secretul de serviciu și confidențialitatea în legătură cu faptele,informațiile sau documentele de care ia cunostință în exercitarea funcției</w:t>
      </w:r>
      <w:r w:rsidRPr="0047389B">
        <w:rPr>
          <w:rFonts w:ascii="Arial" w:hAnsi="Arial" w:cs="Arial"/>
          <w:sz w:val="24"/>
          <w:lang w:val="it-IT"/>
        </w:rPr>
        <w:t xml:space="preserve"> ;</w:t>
      </w:r>
    </w:p>
    <w:p w14:paraId="76C93B4E" w14:textId="77777777" w:rsidR="0047389B" w:rsidRPr="0047389B" w:rsidRDefault="0047389B" w:rsidP="0047389B">
      <w:pPr>
        <w:widowControl/>
        <w:numPr>
          <w:ilvl w:val="0"/>
          <w:numId w:val="3"/>
        </w:numPr>
        <w:rPr>
          <w:rFonts w:ascii="Arial" w:hAnsi="Arial" w:cs="Arial"/>
          <w:sz w:val="24"/>
          <w:lang w:val="it-IT"/>
        </w:rPr>
      </w:pPr>
      <w:proofErr w:type="spellStart"/>
      <w:r w:rsidRPr="0047389B">
        <w:rPr>
          <w:rFonts w:ascii="Arial" w:hAnsi="Arial" w:cs="Arial"/>
          <w:sz w:val="24"/>
          <w:lang w:val="es-ES"/>
        </w:rPr>
        <w:t>Formalizează</w:t>
      </w:r>
      <w:proofErr w:type="spellEnd"/>
      <w:r w:rsidRPr="0047389B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47389B">
        <w:rPr>
          <w:rFonts w:ascii="Arial" w:hAnsi="Arial" w:cs="Arial"/>
          <w:sz w:val="24"/>
          <w:lang w:val="es-ES"/>
        </w:rPr>
        <w:t>proceduri</w:t>
      </w:r>
      <w:proofErr w:type="spellEnd"/>
      <w:r w:rsidRPr="0047389B">
        <w:rPr>
          <w:rFonts w:ascii="Arial" w:hAnsi="Arial" w:cs="Arial"/>
          <w:sz w:val="24"/>
          <w:lang w:val="es-ES"/>
        </w:rPr>
        <w:t xml:space="preserve"> interne si </w:t>
      </w:r>
      <w:proofErr w:type="spellStart"/>
      <w:r w:rsidRPr="0047389B">
        <w:rPr>
          <w:rFonts w:ascii="Arial" w:hAnsi="Arial" w:cs="Arial"/>
          <w:sz w:val="24"/>
          <w:lang w:val="es-ES"/>
        </w:rPr>
        <w:t>interdepartamentale</w:t>
      </w:r>
      <w:proofErr w:type="spellEnd"/>
      <w:r w:rsidRPr="0047389B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47389B">
        <w:rPr>
          <w:rFonts w:ascii="Arial" w:hAnsi="Arial" w:cs="Arial"/>
          <w:sz w:val="24"/>
          <w:lang w:val="es-ES"/>
        </w:rPr>
        <w:t>specifice</w:t>
      </w:r>
      <w:proofErr w:type="spellEnd"/>
      <w:r w:rsidRPr="0047389B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47389B">
        <w:rPr>
          <w:rFonts w:ascii="Arial" w:hAnsi="Arial" w:cs="Arial"/>
          <w:sz w:val="24"/>
          <w:lang w:val="es-ES"/>
        </w:rPr>
        <w:t>activității</w:t>
      </w:r>
      <w:proofErr w:type="spellEnd"/>
    </w:p>
    <w:p w14:paraId="20F510DB" w14:textId="77777777" w:rsidR="0047389B" w:rsidRPr="0047389B" w:rsidRDefault="0047389B" w:rsidP="0047389B">
      <w:pPr>
        <w:widowControl/>
        <w:numPr>
          <w:ilvl w:val="0"/>
          <w:numId w:val="3"/>
        </w:numPr>
        <w:rPr>
          <w:rFonts w:ascii="Arial" w:hAnsi="Arial" w:cs="Arial"/>
          <w:sz w:val="24"/>
          <w:lang w:val="it-IT"/>
        </w:rPr>
      </w:pPr>
      <w:r w:rsidRPr="0047389B">
        <w:rPr>
          <w:rFonts w:ascii="Arial" w:hAnsi="Arial" w:cs="Arial"/>
          <w:sz w:val="24"/>
        </w:rPr>
        <w:t>Răspunde disciplinar, contravențional, material, civil sau penal după caz, pentru încălcarea îndatoririlor de serviciu;</w:t>
      </w:r>
    </w:p>
    <w:p w14:paraId="74945C39" w14:textId="77777777" w:rsidR="0047389B" w:rsidRPr="0047389B" w:rsidRDefault="0047389B" w:rsidP="0047389B">
      <w:pPr>
        <w:widowControl/>
        <w:numPr>
          <w:ilvl w:val="0"/>
          <w:numId w:val="3"/>
        </w:numPr>
        <w:rPr>
          <w:rFonts w:ascii="Arial" w:hAnsi="Arial" w:cs="Arial"/>
          <w:sz w:val="24"/>
          <w:lang w:val="it-IT"/>
        </w:rPr>
      </w:pPr>
      <w:r w:rsidRPr="0047389B">
        <w:rPr>
          <w:rFonts w:ascii="Arial" w:hAnsi="Arial" w:cs="Arial"/>
          <w:sz w:val="24"/>
        </w:rPr>
        <w:t>Respectă Codul etic și de conduită al funcționarilor</w:t>
      </w:r>
    </w:p>
    <w:p w14:paraId="7AA2FF86" w14:textId="77B9527B" w:rsidR="0047389B" w:rsidRPr="0047389B" w:rsidRDefault="0047389B" w:rsidP="0047389B">
      <w:pPr>
        <w:widowControl/>
        <w:numPr>
          <w:ilvl w:val="0"/>
          <w:numId w:val="3"/>
        </w:numPr>
        <w:rPr>
          <w:rFonts w:ascii="Arial" w:hAnsi="Arial" w:cs="Arial"/>
          <w:sz w:val="24"/>
          <w:lang w:val="it-IT"/>
        </w:rPr>
      </w:pPr>
      <w:r w:rsidRPr="0047389B">
        <w:rPr>
          <w:rFonts w:ascii="Arial" w:hAnsi="Arial" w:cs="Arial"/>
          <w:sz w:val="24"/>
          <w:lang w:val="it-IT"/>
        </w:rPr>
        <w:t>Exercită și alte atribuții date de Primarul;</w:t>
      </w:r>
    </w:p>
    <w:p w14:paraId="5499260E" w14:textId="773F3D04" w:rsidR="00EC328E" w:rsidRPr="0047389B" w:rsidRDefault="00EC328E" w:rsidP="0047389B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24"/>
          <w:lang w:val="it-IT"/>
        </w:rPr>
      </w:pPr>
    </w:p>
    <w:sectPr w:rsidR="00EC328E" w:rsidRPr="0047389B" w:rsidSect="0095403E">
      <w:pgSz w:w="11910" w:h="16850"/>
      <w:pgMar w:top="1040" w:right="40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pt-BR"/>
      </w:rPr>
    </w:lvl>
  </w:abstractNum>
  <w:abstractNum w:abstractNumId="2" w15:restartNumberingAfterBreak="0">
    <w:nsid w:val="13E318EB"/>
    <w:multiLevelType w:val="hybridMultilevel"/>
    <w:tmpl w:val="4B8EE098"/>
    <w:lvl w:ilvl="0" w:tplc="D310A5D8">
      <w:start w:val="1"/>
      <w:numFmt w:val="decimal"/>
      <w:lvlText w:val="%1."/>
      <w:lvlJc w:val="left"/>
      <w:pPr>
        <w:ind w:left="500" w:hanging="3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7"/>
        <w:sz w:val="23"/>
        <w:szCs w:val="23"/>
        <w:lang w:val="ro-RO" w:eastAsia="en-US" w:bidi="ar-SA"/>
      </w:rPr>
    </w:lvl>
    <w:lvl w:ilvl="1" w:tplc="FB8487A4">
      <w:numFmt w:val="bullet"/>
      <w:lvlText w:val="•"/>
      <w:lvlJc w:val="left"/>
      <w:pPr>
        <w:ind w:left="1534" w:hanging="352"/>
      </w:pPr>
      <w:rPr>
        <w:rFonts w:hint="default"/>
        <w:lang w:val="ro-RO" w:eastAsia="en-US" w:bidi="ar-SA"/>
      </w:rPr>
    </w:lvl>
    <w:lvl w:ilvl="2" w:tplc="3C26E374">
      <w:numFmt w:val="bullet"/>
      <w:lvlText w:val="•"/>
      <w:lvlJc w:val="left"/>
      <w:pPr>
        <w:ind w:left="2569" w:hanging="352"/>
      </w:pPr>
      <w:rPr>
        <w:rFonts w:hint="default"/>
        <w:lang w:val="ro-RO" w:eastAsia="en-US" w:bidi="ar-SA"/>
      </w:rPr>
    </w:lvl>
    <w:lvl w:ilvl="3" w:tplc="6C2AE2F2">
      <w:numFmt w:val="bullet"/>
      <w:lvlText w:val="•"/>
      <w:lvlJc w:val="left"/>
      <w:pPr>
        <w:ind w:left="3604" w:hanging="352"/>
      </w:pPr>
      <w:rPr>
        <w:rFonts w:hint="default"/>
        <w:lang w:val="ro-RO" w:eastAsia="en-US" w:bidi="ar-SA"/>
      </w:rPr>
    </w:lvl>
    <w:lvl w:ilvl="4" w:tplc="F626C3DA">
      <w:numFmt w:val="bullet"/>
      <w:lvlText w:val="•"/>
      <w:lvlJc w:val="left"/>
      <w:pPr>
        <w:ind w:left="4639" w:hanging="352"/>
      </w:pPr>
      <w:rPr>
        <w:rFonts w:hint="default"/>
        <w:lang w:val="ro-RO" w:eastAsia="en-US" w:bidi="ar-SA"/>
      </w:rPr>
    </w:lvl>
    <w:lvl w:ilvl="5" w:tplc="12AC9E56">
      <w:numFmt w:val="bullet"/>
      <w:lvlText w:val="•"/>
      <w:lvlJc w:val="left"/>
      <w:pPr>
        <w:ind w:left="5674" w:hanging="352"/>
      </w:pPr>
      <w:rPr>
        <w:rFonts w:hint="default"/>
        <w:lang w:val="ro-RO" w:eastAsia="en-US" w:bidi="ar-SA"/>
      </w:rPr>
    </w:lvl>
    <w:lvl w:ilvl="6" w:tplc="BA025948">
      <w:numFmt w:val="bullet"/>
      <w:lvlText w:val="•"/>
      <w:lvlJc w:val="left"/>
      <w:pPr>
        <w:ind w:left="6709" w:hanging="352"/>
      </w:pPr>
      <w:rPr>
        <w:rFonts w:hint="default"/>
        <w:lang w:val="ro-RO" w:eastAsia="en-US" w:bidi="ar-SA"/>
      </w:rPr>
    </w:lvl>
    <w:lvl w:ilvl="7" w:tplc="BAD402A4">
      <w:numFmt w:val="bullet"/>
      <w:lvlText w:val="•"/>
      <w:lvlJc w:val="left"/>
      <w:pPr>
        <w:ind w:left="7744" w:hanging="352"/>
      </w:pPr>
      <w:rPr>
        <w:rFonts w:hint="default"/>
        <w:lang w:val="ro-RO" w:eastAsia="en-US" w:bidi="ar-SA"/>
      </w:rPr>
    </w:lvl>
    <w:lvl w:ilvl="8" w:tplc="C15A2C14">
      <w:numFmt w:val="bullet"/>
      <w:lvlText w:val="•"/>
      <w:lvlJc w:val="left"/>
      <w:pPr>
        <w:ind w:left="8779" w:hanging="352"/>
      </w:pPr>
      <w:rPr>
        <w:rFonts w:hint="default"/>
        <w:lang w:val="ro-RO" w:eastAsia="en-US" w:bidi="ar-SA"/>
      </w:rPr>
    </w:lvl>
  </w:abstractNum>
  <w:abstractNum w:abstractNumId="3" w15:restartNumberingAfterBreak="0">
    <w:nsid w:val="2CDB79CC"/>
    <w:multiLevelType w:val="hybridMultilevel"/>
    <w:tmpl w:val="B1F821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01D10"/>
    <w:multiLevelType w:val="hybridMultilevel"/>
    <w:tmpl w:val="35D0F0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738109">
    <w:abstractNumId w:val="0"/>
  </w:num>
  <w:num w:numId="2" w16cid:durableId="818231623">
    <w:abstractNumId w:val="2"/>
  </w:num>
  <w:num w:numId="3" w16cid:durableId="384451519">
    <w:abstractNumId w:val="1"/>
  </w:num>
  <w:num w:numId="4" w16cid:durableId="922222855">
    <w:abstractNumId w:val="4"/>
  </w:num>
  <w:num w:numId="5" w16cid:durableId="418406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B4"/>
    <w:rsid w:val="00021BB4"/>
    <w:rsid w:val="0029272A"/>
    <w:rsid w:val="003A2603"/>
    <w:rsid w:val="003D7276"/>
    <w:rsid w:val="0047389B"/>
    <w:rsid w:val="004C38DB"/>
    <w:rsid w:val="008D7818"/>
    <w:rsid w:val="0095403E"/>
    <w:rsid w:val="00B87DE6"/>
    <w:rsid w:val="00E00513"/>
    <w:rsid w:val="00E464BF"/>
    <w:rsid w:val="00E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F440"/>
  <w15:chartTrackingRefBased/>
  <w15:docId w15:val="{58EC96AD-4DE8-43A4-AE39-9CF2BD6D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B4"/>
    <w:pPr>
      <w:widowControl w:val="0"/>
      <w:suppressAutoHyphens/>
      <w:spacing w:after="0" w:line="240" w:lineRule="auto"/>
    </w:pPr>
    <w:rPr>
      <w:rFonts w:ascii="Verdana" w:eastAsia="Lucida Sans Unicode" w:hAnsi="Verdana" w:cs="Mangal"/>
      <w:kern w:val="2"/>
      <w:sz w:val="20"/>
      <w:szCs w:val="24"/>
      <w:lang w:eastAsia="zh-CN" w:bidi="hi-I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021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rsid w:val="0002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21B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21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21B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21B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21B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21B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21B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21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21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21B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21BB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21BB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21BB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21BB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21BB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21BB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21B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2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21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21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2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21BB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1"/>
    <w:qFormat/>
    <w:rsid w:val="00021BB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21BB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21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21BB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21BB4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rsid w:val="00021BB4"/>
    <w:pPr>
      <w:spacing w:after="140" w:line="288" w:lineRule="auto"/>
    </w:pPr>
  </w:style>
  <w:style w:type="character" w:customStyle="1" w:styleId="CorptextCaracter">
    <w:name w:val="Corp text Caracter"/>
    <w:basedOn w:val="Fontdeparagrafimplicit"/>
    <w:link w:val="Corptext"/>
    <w:rsid w:val="00021BB4"/>
    <w:rPr>
      <w:rFonts w:ascii="Verdana" w:eastAsia="Lucida Sans Unicode" w:hAnsi="Verdana" w:cs="Mangal"/>
      <w:kern w:val="2"/>
      <w:sz w:val="20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Marincoi</dc:creator>
  <cp:keywords/>
  <dc:description/>
  <cp:lastModifiedBy>Alexandru Marincoi</cp:lastModifiedBy>
  <cp:revision>4</cp:revision>
  <dcterms:created xsi:type="dcterms:W3CDTF">2025-03-13T12:55:00Z</dcterms:created>
  <dcterms:modified xsi:type="dcterms:W3CDTF">2025-03-13T13:07:00Z</dcterms:modified>
</cp:coreProperties>
</file>